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386"/>
      </w:tblGrid>
      <w:tr w:rsidR="001C49E2" w:rsidRPr="001C49E2" w:rsidTr="000321EB">
        <w:tc>
          <w:tcPr>
            <w:tcW w:w="4361" w:type="dxa"/>
          </w:tcPr>
          <w:p w:rsidR="001C49E2" w:rsidRPr="001C49E2" w:rsidRDefault="001C49E2" w:rsidP="001C49E2">
            <w:pPr>
              <w:spacing w:line="240" w:lineRule="auto"/>
              <w:jc w:val="center"/>
              <w:rPr>
                <w:rFonts w:cs="Times New Roman"/>
                <w:sz w:val="24"/>
                <w:szCs w:val="26"/>
              </w:rPr>
            </w:pPr>
            <w:r w:rsidRPr="001C49E2">
              <w:rPr>
                <w:rFonts w:cs="Times New Roman"/>
                <w:sz w:val="24"/>
                <w:szCs w:val="26"/>
              </w:rPr>
              <w:t>TRƯỜNG CAO ĐẲNG LÝ TỰ TRỌNG</w:t>
            </w:r>
          </w:p>
          <w:p w:rsidR="001C49E2" w:rsidRPr="001C49E2" w:rsidRDefault="001C49E2" w:rsidP="001C49E2">
            <w:pPr>
              <w:spacing w:line="240" w:lineRule="auto"/>
              <w:jc w:val="center"/>
              <w:rPr>
                <w:rFonts w:cs="Times New Roman"/>
                <w:sz w:val="24"/>
                <w:szCs w:val="26"/>
              </w:rPr>
            </w:pPr>
            <w:r w:rsidRPr="001C49E2">
              <w:rPr>
                <w:rFonts w:cs="Times New Roman"/>
                <w:sz w:val="24"/>
                <w:szCs w:val="26"/>
              </w:rPr>
              <w:t>THÀNH PHỐ HỒ CHÍ MINH</w:t>
            </w:r>
          </w:p>
          <w:p w:rsidR="001C49E2" w:rsidRPr="001C49E2" w:rsidRDefault="001C49E2" w:rsidP="001C49E2">
            <w:pPr>
              <w:spacing w:line="240" w:lineRule="auto"/>
              <w:jc w:val="center"/>
              <w:rPr>
                <w:rFonts w:cs="Times New Roman"/>
                <w:b/>
                <w:sz w:val="24"/>
                <w:szCs w:val="26"/>
              </w:rPr>
            </w:pPr>
            <w:r w:rsidRPr="001C49E2">
              <w:rPr>
                <w:rFonts w:cs="Times New Roman"/>
                <w:b/>
                <w:sz w:val="24"/>
                <w:szCs w:val="26"/>
              </w:rPr>
              <w:t>PHÒNG QUẢN LÝ KHOA HỌC</w:t>
            </w:r>
          </w:p>
          <w:p w:rsidR="001C49E2" w:rsidRPr="001C49E2" w:rsidRDefault="001C49E2" w:rsidP="001C49E2">
            <w:pPr>
              <w:spacing w:line="240" w:lineRule="auto"/>
              <w:jc w:val="center"/>
              <w:rPr>
                <w:rFonts w:cs="Times New Roman"/>
                <w:b/>
                <w:sz w:val="24"/>
                <w:szCs w:val="26"/>
              </w:rPr>
            </w:pPr>
            <w:r w:rsidRPr="001C49E2">
              <w:rPr>
                <w:rFonts w:cs="Times New Roman"/>
                <w:b/>
                <w:sz w:val="24"/>
                <w:szCs w:val="26"/>
              </w:rPr>
              <w:t>- HỢP TÁC QUỐC TẾ</w:t>
            </w:r>
          </w:p>
        </w:tc>
        <w:tc>
          <w:tcPr>
            <w:tcW w:w="5386" w:type="dxa"/>
          </w:tcPr>
          <w:p w:rsidR="001C49E2" w:rsidRPr="001C49E2" w:rsidRDefault="001C49E2" w:rsidP="001C49E2">
            <w:pPr>
              <w:spacing w:line="240" w:lineRule="auto"/>
              <w:jc w:val="center"/>
              <w:rPr>
                <w:rFonts w:cs="Times New Roman"/>
                <w:b/>
                <w:sz w:val="24"/>
                <w:szCs w:val="26"/>
              </w:rPr>
            </w:pPr>
            <w:r w:rsidRPr="001C49E2">
              <w:rPr>
                <w:rFonts w:cs="Times New Roman"/>
                <w:b/>
                <w:sz w:val="24"/>
                <w:szCs w:val="26"/>
              </w:rPr>
              <w:t>CỘNG HÒA XÃ HỘI CHỦ NGHĨA VIỆT NAM</w:t>
            </w:r>
          </w:p>
          <w:p w:rsidR="001C49E2" w:rsidRPr="001C49E2" w:rsidRDefault="001C49E2" w:rsidP="001C49E2">
            <w:pPr>
              <w:spacing w:line="240" w:lineRule="auto"/>
              <w:jc w:val="center"/>
              <w:rPr>
                <w:rFonts w:cs="Times New Roman"/>
                <w:b/>
                <w:sz w:val="24"/>
                <w:szCs w:val="26"/>
              </w:rPr>
            </w:pPr>
            <w:r w:rsidRPr="001C49E2">
              <w:rPr>
                <w:rFonts w:cs="Times New Roman"/>
                <w:noProof/>
                <w:szCs w:val="26"/>
              </w:rPr>
              <mc:AlternateContent>
                <mc:Choice Requires="wps">
                  <w:drawing>
                    <wp:anchor distT="4294967295" distB="4294967295" distL="114300" distR="114300" simplePos="0" relativeHeight="251659264" behindDoc="0" locked="0" layoutInCell="1" allowOverlap="1" wp14:anchorId="17D0BF11" wp14:editId="3E3EBFF3">
                      <wp:simplePos x="0" y="0"/>
                      <wp:positionH relativeFrom="column">
                        <wp:posOffset>586613</wp:posOffset>
                      </wp:positionH>
                      <wp:positionV relativeFrom="paragraph">
                        <wp:posOffset>217678</wp:posOffset>
                      </wp:positionV>
                      <wp:extent cx="2106778"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06778"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7.15pt" to="212.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" strokecolor="windowText" strokeweight=".5pt">
                      <v:stroke joinstyle="miter"/>
                      <o:lock v:ext="edit" shapetype="f"/>
                    </v:line>
                  </w:pict>
                </mc:Fallback>
              </mc:AlternateContent>
            </w:r>
            <w:r w:rsidRPr="001C49E2">
              <w:rPr>
                <w:rFonts w:cs="Times New Roman"/>
                <w:b/>
                <w:szCs w:val="26"/>
              </w:rPr>
              <w:t>Độc lập - Tự do - Hạnh phúc</w:t>
            </w:r>
          </w:p>
        </w:tc>
      </w:tr>
    </w:tbl>
    <w:p w:rsidR="001C49E2" w:rsidRPr="001C49E2" w:rsidRDefault="001C49E2" w:rsidP="001C49E2">
      <w:pPr>
        <w:spacing w:line="322" w:lineRule="atLeast"/>
        <w:jc w:val="left"/>
        <w:rPr>
          <w:rFonts w:eastAsia="Times New Roman" w:cs="Times New Roman"/>
          <w:szCs w:val="26"/>
          <w:lang w:eastAsia="ko-KR"/>
        </w:rPr>
      </w:pPr>
      <w:r w:rsidRPr="001C49E2">
        <w:rPr>
          <w:rFonts w:eastAsia="Times New Roman" w:cs="Times New Roman"/>
          <w:noProof/>
          <w:szCs w:val="26"/>
        </w:rPr>
        <mc:AlternateContent>
          <mc:Choice Requires="wps">
            <w:drawing>
              <wp:anchor distT="4294967295" distB="4294967295" distL="114300" distR="114300" simplePos="0" relativeHeight="251660288" behindDoc="0" locked="0" layoutInCell="1" allowOverlap="1" wp14:anchorId="08569FC7" wp14:editId="7E3C483E">
                <wp:simplePos x="0" y="0"/>
                <wp:positionH relativeFrom="column">
                  <wp:posOffset>735965</wp:posOffset>
                </wp:positionH>
                <wp:positionV relativeFrom="paragraph">
                  <wp:posOffset>34925</wp:posOffset>
                </wp:positionV>
                <wp:extent cx="11963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634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95pt,2.75pt" to="152.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" strokecolor="windowText" strokeweight=".5pt">
                <v:stroke joinstyle="miter"/>
                <o:lock v:ext="edit" shapetype="f"/>
              </v:line>
            </w:pict>
          </mc:Fallback>
        </mc:AlternateContent>
      </w:r>
    </w:p>
    <w:p w:rsidR="001C49E2" w:rsidRDefault="001C49E2" w:rsidP="001C49E2">
      <w:pPr>
        <w:spacing w:line="240" w:lineRule="auto"/>
        <w:jc w:val="center"/>
        <w:rPr>
          <w:rFonts w:eastAsia="Times New Roman" w:cs="Times New Roman"/>
          <w:b/>
          <w:sz w:val="28"/>
          <w:szCs w:val="26"/>
          <w:lang w:eastAsia="ko-KR"/>
        </w:rPr>
      </w:pPr>
    </w:p>
    <w:p w:rsidR="001C49E2" w:rsidRDefault="001C49E2" w:rsidP="001C49E2">
      <w:pPr>
        <w:spacing w:line="240" w:lineRule="auto"/>
        <w:jc w:val="center"/>
        <w:rPr>
          <w:rFonts w:eastAsia="Times New Roman" w:cs="Times New Roman"/>
          <w:b/>
          <w:sz w:val="28"/>
          <w:szCs w:val="26"/>
          <w:lang w:eastAsia="ko-KR"/>
        </w:rPr>
      </w:pPr>
      <w:r w:rsidRPr="001C49E2">
        <w:rPr>
          <w:rFonts w:eastAsia="Times New Roman" w:cs="Times New Roman"/>
          <w:b/>
          <w:sz w:val="28"/>
          <w:szCs w:val="26"/>
          <w:lang w:eastAsia="ko-KR"/>
        </w:rPr>
        <w:t>BÁO CÁO</w:t>
      </w:r>
      <w:r w:rsidR="00D6134E">
        <w:rPr>
          <w:rFonts w:eastAsia="Times New Roman" w:cs="Times New Roman"/>
          <w:b/>
          <w:sz w:val="28"/>
          <w:szCs w:val="26"/>
          <w:lang w:eastAsia="ko-KR"/>
        </w:rPr>
        <w:t xml:space="preserve"> </w:t>
      </w:r>
    </w:p>
    <w:p w:rsidR="00D6134E" w:rsidRPr="001C49E2" w:rsidRDefault="00D6134E" w:rsidP="001C49E2">
      <w:pPr>
        <w:spacing w:line="240" w:lineRule="auto"/>
        <w:jc w:val="center"/>
        <w:rPr>
          <w:rFonts w:eastAsia="Times New Roman" w:cs="Times New Roman"/>
          <w:b/>
          <w:sz w:val="28"/>
          <w:szCs w:val="26"/>
          <w:lang w:eastAsia="ko-KR"/>
        </w:rPr>
      </w:pPr>
      <w:r>
        <w:rPr>
          <w:rFonts w:eastAsia="Times New Roman" w:cs="Times New Roman"/>
          <w:b/>
          <w:sz w:val="28"/>
          <w:szCs w:val="26"/>
          <w:lang w:eastAsia="ko-KR"/>
        </w:rPr>
        <w:t xml:space="preserve">Thông tin </w:t>
      </w:r>
      <w:r>
        <w:rPr>
          <w:rFonts w:eastAsia="Times New Roman" w:cs="Times New Roman"/>
          <w:b/>
          <w:sz w:val="28"/>
          <w:szCs w:val="28"/>
          <w:lang w:eastAsia="ko-KR"/>
        </w:rPr>
        <w:t xml:space="preserve">Đại học Bang </w:t>
      </w:r>
      <w:r w:rsidRPr="001C49E2">
        <w:rPr>
          <w:rFonts w:eastAsia="Times New Roman" w:cs="Times New Roman"/>
          <w:b/>
          <w:sz w:val="28"/>
          <w:szCs w:val="28"/>
          <w:lang w:eastAsia="ko-KR"/>
        </w:rPr>
        <w:t>Arizona</w:t>
      </w:r>
      <w:proofErr w:type="gramStart"/>
      <w:r>
        <w:rPr>
          <w:rFonts w:eastAsia="Times New Roman" w:cs="Times New Roman"/>
          <w:b/>
          <w:sz w:val="28"/>
          <w:szCs w:val="28"/>
          <w:lang w:eastAsia="ko-KR"/>
        </w:rPr>
        <w:t>,Hoa</w:t>
      </w:r>
      <w:proofErr w:type="gramEnd"/>
      <w:r>
        <w:rPr>
          <w:rFonts w:eastAsia="Times New Roman" w:cs="Times New Roman"/>
          <w:b/>
          <w:sz w:val="28"/>
          <w:szCs w:val="28"/>
          <w:lang w:eastAsia="ko-KR"/>
        </w:rPr>
        <w:t xml:space="preserve"> Kỳ</w:t>
      </w:r>
      <w:r>
        <w:rPr>
          <w:rFonts w:eastAsia="Times New Roman" w:cs="Times New Roman"/>
          <w:b/>
          <w:sz w:val="28"/>
          <w:szCs w:val="26"/>
          <w:lang w:eastAsia="ko-KR"/>
        </w:rPr>
        <w:t xml:space="preserve"> </w:t>
      </w:r>
    </w:p>
    <w:p w:rsidR="001C49E2" w:rsidRDefault="001C49E2" w:rsidP="001C49E2">
      <w:pPr>
        <w:rPr>
          <w:rFonts w:eastAsia="Times New Roman" w:cs="Times New Roman"/>
          <w:b/>
          <w:bCs/>
          <w:color w:val="0000FF"/>
          <w:szCs w:val="26"/>
        </w:rPr>
      </w:pPr>
    </w:p>
    <w:p w:rsidR="001C49E2" w:rsidRPr="001C49E2" w:rsidRDefault="001C49E2" w:rsidP="001C49E2">
      <w:pPr>
        <w:spacing w:after="120" w:line="264" w:lineRule="auto"/>
        <w:jc w:val="left"/>
        <w:rPr>
          <w:rFonts w:eastAsia="Times New Roman" w:cs="Times New Roman"/>
          <w:b/>
          <w:sz w:val="28"/>
          <w:szCs w:val="28"/>
          <w:lang w:eastAsia="ko-KR"/>
        </w:rPr>
      </w:pPr>
      <w:r>
        <w:rPr>
          <w:rFonts w:eastAsia="Times New Roman" w:cs="Times New Roman"/>
          <w:b/>
          <w:sz w:val="28"/>
          <w:szCs w:val="28"/>
          <w:lang w:eastAsia="ko-KR"/>
        </w:rPr>
        <w:t>1</w:t>
      </w:r>
      <w:r w:rsidRPr="001C49E2">
        <w:rPr>
          <w:rFonts w:eastAsia="Times New Roman" w:cs="Times New Roman"/>
          <w:b/>
          <w:sz w:val="28"/>
          <w:szCs w:val="28"/>
          <w:lang w:eastAsia="ko-KR"/>
        </w:rPr>
        <w:t xml:space="preserve">. Giới thiệu trường </w:t>
      </w:r>
      <w:r>
        <w:rPr>
          <w:rFonts w:eastAsia="Times New Roman" w:cs="Times New Roman"/>
          <w:b/>
          <w:sz w:val="28"/>
          <w:szCs w:val="28"/>
          <w:lang w:eastAsia="ko-KR"/>
        </w:rPr>
        <w:t xml:space="preserve">Đại học Bang </w:t>
      </w:r>
      <w:r w:rsidRPr="001C49E2">
        <w:rPr>
          <w:rFonts w:eastAsia="Times New Roman" w:cs="Times New Roman"/>
          <w:b/>
          <w:sz w:val="28"/>
          <w:szCs w:val="28"/>
          <w:lang w:eastAsia="ko-KR"/>
        </w:rPr>
        <w:t>Arizona</w:t>
      </w:r>
      <w:r>
        <w:rPr>
          <w:rFonts w:eastAsia="Times New Roman" w:cs="Times New Roman"/>
          <w:b/>
          <w:sz w:val="28"/>
          <w:szCs w:val="28"/>
          <w:lang w:eastAsia="ko-KR"/>
        </w:rPr>
        <w:t>,</w:t>
      </w:r>
      <w:r w:rsidR="00D6134E">
        <w:rPr>
          <w:rFonts w:eastAsia="Times New Roman" w:cs="Times New Roman"/>
          <w:b/>
          <w:sz w:val="28"/>
          <w:szCs w:val="28"/>
          <w:lang w:eastAsia="ko-KR"/>
        </w:rPr>
        <w:t xml:space="preserve"> </w:t>
      </w:r>
      <w:r>
        <w:rPr>
          <w:rFonts w:eastAsia="Times New Roman" w:cs="Times New Roman"/>
          <w:b/>
          <w:sz w:val="28"/>
          <w:szCs w:val="28"/>
          <w:lang w:eastAsia="ko-KR"/>
        </w:rPr>
        <w:t>Hoa Kỳ</w:t>
      </w:r>
    </w:p>
    <w:p w:rsidR="001C49E2" w:rsidRDefault="001C49E2" w:rsidP="001C49E2">
      <w:pPr>
        <w:spacing w:after="120" w:line="264" w:lineRule="auto"/>
        <w:ind w:firstLine="720"/>
        <w:rPr>
          <w:rFonts w:eastAsia="Times New Roman" w:cs="Times New Roman"/>
          <w:color w:val="000000"/>
          <w:sz w:val="28"/>
          <w:szCs w:val="28"/>
        </w:rPr>
      </w:pPr>
      <w:proofErr w:type="gramStart"/>
      <w:r w:rsidRPr="001C49E2">
        <w:rPr>
          <w:rFonts w:eastAsia="Times New Roman" w:cs="Times New Roman"/>
          <w:color w:val="000000"/>
          <w:sz w:val="28"/>
          <w:szCs w:val="28"/>
        </w:rPr>
        <w:t>Đại học Arizona (Arizona State University) là một trường công lập về nghiên cứu thành lập năm 1885 tại Arizona.</w:t>
      </w:r>
      <w:proofErr w:type="gramEnd"/>
      <w:r w:rsidRPr="001C49E2">
        <w:rPr>
          <w:rFonts w:eastAsia="Times New Roman" w:cs="Times New Roman"/>
          <w:color w:val="000000"/>
          <w:sz w:val="28"/>
          <w:szCs w:val="28"/>
        </w:rPr>
        <w:t xml:space="preserve"> Trường có gần 65,000 sinh viên tại 4 cơ sở: Tempe, Glendale, Mesa và Trung tâm Phoenix. Một số khoa thuộc trường đại học là: nghệ thuật và khoa học, kinh doanh, thiết kế, tư pháp hình sự và tội phạm, đổi mới giáo dục và đào tạo giáo viên, kỹ thuật, lãnh đạo và quản lý toàn cầu, báo chí và truyền thông đại chúng, pháp luật, khoa học xã hội, y học, điều dưỡng và chăm sóc sức khỏe, quản lý và kinh doanh nông nghiệp, đổi mới công nghệ, các chương trình công cộng và phát triển bền vững. </w:t>
      </w:r>
      <w:proofErr w:type="gramStart"/>
      <w:r w:rsidRPr="001C49E2">
        <w:rPr>
          <w:rFonts w:eastAsia="Times New Roman" w:cs="Times New Roman"/>
          <w:color w:val="000000"/>
          <w:sz w:val="28"/>
          <w:szCs w:val="28"/>
        </w:rPr>
        <w:t>Sinh viên ASU được học những giảng viên uy tín, cơ sở vật chất hiện đại và cộng đồng sinh viên sôi động từ hơn 150 nước trên thế giới.</w:t>
      </w:r>
      <w:proofErr w:type="gramEnd"/>
    </w:p>
    <w:p w:rsidR="00D6134E" w:rsidRDefault="006F18B3" w:rsidP="001C49E2">
      <w:pPr>
        <w:spacing w:after="120" w:line="264" w:lineRule="auto"/>
        <w:ind w:firstLine="720"/>
        <w:rPr>
          <w:rFonts w:eastAsia="Times New Roman" w:cs="Times New Roman"/>
          <w:color w:val="000000"/>
          <w:sz w:val="28"/>
          <w:szCs w:val="28"/>
        </w:rPr>
      </w:pPr>
      <w:r>
        <w:rPr>
          <w:rFonts w:eastAsia="Times New Roman" w:cs="Times New Roman"/>
          <w:color w:val="000000"/>
          <w:sz w:val="28"/>
          <w:szCs w:val="28"/>
        </w:rPr>
        <w:t xml:space="preserve">Trang web </w:t>
      </w:r>
      <w:hyperlink r:id="rId6" w:history="1">
        <w:r w:rsidRPr="0071568C">
          <w:rPr>
            <w:rStyle w:val="Hyperlink"/>
            <w:rFonts w:eastAsia="Times New Roman" w:cs="Times New Roman"/>
            <w:sz w:val="28"/>
            <w:szCs w:val="28"/>
          </w:rPr>
          <w:t>https://www.asu.edu/</w:t>
        </w:r>
      </w:hyperlink>
    </w:p>
    <w:p w:rsidR="001C49E2" w:rsidRPr="001C49E2" w:rsidRDefault="001C49E2" w:rsidP="001C49E2">
      <w:pPr>
        <w:spacing w:after="120" w:line="264" w:lineRule="auto"/>
        <w:jc w:val="left"/>
        <w:rPr>
          <w:rFonts w:eastAsia="Times New Roman" w:cs="Times New Roman"/>
          <w:b/>
          <w:sz w:val="28"/>
          <w:szCs w:val="28"/>
          <w:lang w:eastAsia="ko-KR"/>
        </w:rPr>
      </w:pPr>
      <w:r>
        <w:rPr>
          <w:rFonts w:eastAsia="Times New Roman" w:cs="Times New Roman"/>
          <w:b/>
          <w:sz w:val="28"/>
          <w:szCs w:val="28"/>
          <w:lang w:eastAsia="ko-KR"/>
        </w:rPr>
        <w:t>2</w:t>
      </w:r>
      <w:r w:rsidRPr="001C49E2">
        <w:rPr>
          <w:rFonts w:eastAsia="Times New Roman" w:cs="Times New Roman"/>
          <w:b/>
          <w:sz w:val="28"/>
          <w:szCs w:val="28"/>
          <w:lang w:eastAsia="ko-KR"/>
        </w:rPr>
        <w:t xml:space="preserve">. Chương trình </w:t>
      </w:r>
      <w:r>
        <w:rPr>
          <w:rFonts w:eastAsia="Times New Roman" w:cs="Times New Roman"/>
          <w:b/>
          <w:sz w:val="28"/>
          <w:szCs w:val="28"/>
          <w:lang w:eastAsia="ko-KR"/>
        </w:rPr>
        <w:t xml:space="preserve">đào tạo quốc tế trường </w:t>
      </w:r>
      <w:r>
        <w:rPr>
          <w:rFonts w:eastAsia="Times New Roman" w:cs="Times New Roman"/>
          <w:b/>
          <w:sz w:val="28"/>
          <w:szCs w:val="28"/>
          <w:lang w:eastAsia="ko-KR"/>
        </w:rPr>
        <w:t xml:space="preserve">Đại học Bang </w:t>
      </w:r>
      <w:r w:rsidRPr="001C49E2">
        <w:rPr>
          <w:rFonts w:eastAsia="Times New Roman" w:cs="Times New Roman"/>
          <w:b/>
          <w:sz w:val="28"/>
          <w:szCs w:val="28"/>
          <w:lang w:eastAsia="ko-KR"/>
        </w:rPr>
        <w:t>Arizona</w:t>
      </w:r>
      <w:r>
        <w:rPr>
          <w:rFonts w:eastAsia="Times New Roman" w:cs="Times New Roman"/>
          <w:b/>
          <w:sz w:val="28"/>
          <w:szCs w:val="28"/>
          <w:lang w:eastAsia="ko-KR"/>
        </w:rPr>
        <w:t>, Hoa Kỳ</w:t>
      </w:r>
    </w:p>
    <w:p w:rsidR="001C49E2" w:rsidRPr="001C49E2" w:rsidRDefault="001C49E2" w:rsidP="001C49E2">
      <w:pPr>
        <w:spacing w:after="120" w:line="264" w:lineRule="auto"/>
        <w:ind w:firstLine="720"/>
        <w:rPr>
          <w:rFonts w:eastAsia="Times New Roman" w:cs="Times New Roman"/>
          <w:color w:val="000000"/>
          <w:sz w:val="28"/>
          <w:szCs w:val="28"/>
        </w:rPr>
      </w:pPr>
      <w:r w:rsidRPr="001C49E2">
        <w:rPr>
          <w:rFonts w:eastAsia="Times New Roman" w:cs="Times New Roman"/>
          <w:color w:val="000000"/>
          <w:sz w:val="28"/>
          <w:szCs w:val="28"/>
        </w:rPr>
        <w:t>Sinh viên có thể lựa chọn trong hơn 300 chương trình đại học đưa họ đến con đường sự nghiệp thành đạt.</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Các chương trình cấp bằng đại học được tổ chức ở các cơ sở của ASU tại</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Cơ sở Trung tâm thành phố Phoenix</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Cơ sở Bách khoa</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Cơ sở Tempe</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Cơ sở Phía Tây</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Các chương trình đại học được đào tạo tại khắp các cơ sở của ASU ở trung tâm các thành phố Phoenix, Mesa, Tempe và Glendale, bang Arizona. Các chương trình đại học bao quát nhiều lĩnh vực như:</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Kiến trúc và Xây dựng</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Nghệ thuật</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Kinh doanh</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lastRenderedPageBreak/>
        <w:t>Giao tiếp/ Phương tiện truyền thông</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Máy tính &amp; Toán học</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Sư phạm &amp; Giáo dục</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Kỹ thuật &amp; Công nghệ</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Môi trường &amp; Khoa học Vật lý</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Sức khỏe và Thể chất</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Nhân văn</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Tâm lý học</w:t>
      </w:r>
    </w:p>
    <w:p w:rsidR="001C49E2" w:rsidRPr="001C49E2" w:rsidRDefault="001C49E2" w:rsidP="001C49E2">
      <w:pPr>
        <w:pStyle w:val="ListParagraph"/>
        <w:numPr>
          <w:ilvl w:val="0"/>
          <w:numId w:val="12"/>
        </w:num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Khoa học Xã hội &amp; Hành vi</w:t>
      </w:r>
    </w:p>
    <w:p w:rsidR="001C49E2" w:rsidRPr="001C49E2" w:rsidRDefault="00C370E8" w:rsidP="001C49E2">
      <w:pPr>
        <w:spacing w:after="120" w:line="264" w:lineRule="auto"/>
        <w:jc w:val="left"/>
        <w:rPr>
          <w:rFonts w:eastAsia="Times New Roman" w:cs="Times New Roman"/>
          <w:b/>
          <w:sz w:val="28"/>
          <w:szCs w:val="28"/>
          <w:lang w:eastAsia="ko-KR"/>
        </w:rPr>
      </w:pPr>
      <w:r>
        <w:rPr>
          <w:rFonts w:eastAsia="Times New Roman" w:cs="Times New Roman"/>
          <w:b/>
          <w:sz w:val="28"/>
          <w:szCs w:val="28"/>
          <w:lang w:eastAsia="ko-KR"/>
        </w:rPr>
        <w:t>3. Điều kiện nhập học của trường</w:t>
      </w:r>
      <w:r w:rsidR="001C49E2" w:rsidRPr="001C49E2">
        <w:rPr>
          <w:rFonts w:eastAsia="Times New Roman" w:cs="Times New Roman"/>
          <w:b/>
          <w:sz w:val="28"/>
          <w:szCs w:val="28"/>
          <w:lang w:eastAsia="ko-KR"/>
        </w:rPr>
        <w:t xml:space="preserve"> </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b/>
          <w:bCs/>
          <w:i/>
          <w:iCs/>
          <w:color w:val="000000"/>
          <w:sz w:val="28"/>
          <w:szCs w:val="28"/>
        </w:rPr>
        <w:t>1/ Yêu cầu về học thuật</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 xml:space="preserve">Sinh viên vào năm thứ nhất phải có điểm trung bình GPA từ 3.00 (điểm B trở lên </w:t>
      </w:r>
      <w:proofErr w:type="gramStart"/>
      <w:r w:rsidRPr="001C49E2">
        <w:rPr>
          <w:rFonts w:eastAsia="Times New Roman" w:cs="Times New Roman"/>
          <w:color w:val="000000"/>
          <w:sz w:val="28"/>
          <w:szCs w:val="28"/>
        </w:rPr>
        <w:t>theo</w:t>
      </w:r>
      <w:proofErr w:type="gramEnd"/>
      <w:r w:rsidRPr="001C49E2">
        <w:rPr>
          <w:rFonts w:eastAsia="Times New Roman" w:cs="Times New Roman"/>
          <w:color w:val="000000"/>
          <w:sz w:val="28"/>
          <w:szCs w:val="28"/>
        </w:rPr>
        <w:t xml:space="preserve"> thang điểm mà cao nhất là A = 4.00) ở THPT.</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 xml:space="preserve">Sinh viên chuyển tiếp phải có điểm GPA tối thiểu 2.50 (C+ trở lên </w:t>
      </w:r>
      <w:proofErr w:type="gramStart"/>
      <w:r w:rsidRPr="001C49E2">
        <w:rPr>
          <w:rFonts w:eastAsia="Times New Roman" w:cs="Times New Roman"/>
          <w:color w:val="000000"/>
          <w:sz w:val="28"/>
          <w:szCs w:val="28"/>
        </w:rPr>
        <w:t>theo</w:t>
      </w:r>
      <w:proofErr w:type="gramEnd"/>
      <w:r w:rsidRPr="001C49E2">
        <w:rPr>
          <w:rFonts w:eastAsia="Times New Roman" w:cs="Times New Roman"/>
          <w:color w:val="000000"/>
          <w:sz w:val="28"/>
          <w:szCs w:val="28"/>
        </w:rPr>
        <w:t xml:space="preserve"> thang điểm mà cao nhất là A = 4.00) ở cao đẳng hoặc đại học. Một số chương trình ASU yêu cầu mức GPA 3.00 trở lên mới được chuyển tiếp, kể cả Trường Kinh doanh W.P. Carey và Trường Kỹ thuật Ira A. Fulton.</w:t>
      </w:r>
    </w:p>
    <w:p w:rsidR="001C49E2" w:rsidRPr="001C49E2" w:rsidRDefault="001C49E2" w:rsidP="001C49E2">
      <w:pPr>
        <w:spacing w:after="120" w:line="264" w:lineRule="auto"/>
        <w:rPr>
          <w:rFonts w:eastAsia="Times New Roman" w:cs="Times New Roman"/>
          <w:color w:val="000000"/>
          <w:sz w:val="28"/>
          <w:szCs w:val="28"/>
        </w:rPr>
      </w:pPr>
      <w:proofErr w:type="gramStart"/>
      <w:r w:rsidRPr="001C49E2">
        <w:rPr>
          <w:rFonts w:eastAsia="Times New Roman" w:cs="Times New Roman"/>
          <w:color w:val="000000"/>
          <w:sz w:val="28"/>
          <w:szCs w:val="28"/>
        </w:rPr>
        <w:t>Một số chương trình ở ASU có thể có yêu cầu tuyển sinh cao hơn và có thể đòi hỏi điểm ACT hoặc SAT tối thiểu.</w:t>
      </w:r>
      <w:proofErr w:type="gramEnd"/>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b/>
          <w:bCs/>
          <w:i/>
          <w:iCs/>
          <w:color w:val="000000"/>
          <w:sz w:val="28"/>
          <w:szCs w:val="28"/>
        </w:rPr>
        <w:t>2/ Yêu cầu trình độ tiếng Anh</w:t>
      </w:r>
    </w:p>
    <w:p w:rsidR="001C49E2" w:rsidRPr="001C49E2" w:rsidRDefault="001C49E2" w:rsidP="001C49E2">
      <w:pPr>
        <w:spacing w:after="120" w:line="264" w:lineRule="auto"/>
        <w:rPr>
          <w:rFonts w:eastAsia="Times New Roman" w:cs="Times New Roman"/>
          <w:color w:val="000000"/>
          <w:sz w:val="28"/>
          <w:szCs w:val="28"/>
        </w:rPr>
      </w:pPr>
      <w:proofErr w:type="gramStart"/>
      <w:r w:rsidRPr="001C49E2">
        <w:rPr>
          <w:rFonts w:eastAsia="Times New Roman" w:cs="Times New Roman"/>
          <w:color w:val="000000"/>
          <w:sz w:val="28"/>
          <w:szCs w:val="28"/>
        </w:rPr>
        <w:t>Bước khởi đầu cho thành công trong học tập tại ASU là phải có hiểu biết vững chắc về tiếng Anh.</w:t>
      </w:r>
      <w:proofErr w:type="gramEnd"/>
      <w:r w:rsidRPr="001C49E2">
        <w:rPr>
          <w:rFonts w:eastAsia="Times New Roman" w:cs="Times New Roman"/>
          <w:color w:val="000000"/>
          <w:sz w:val="28"/>
          <w:szCs w:val="28"/>
        </w:rPr>
        <w:t xml:space="preserve"> </w:t>
      </w:r>
      <w:proofErr w:type="gramStart"/>
      <w:r w:rsidRPr="001C49E2">
        <w:rPr>
          <w:rFonts w:eastAsia="Times New Roman" w:cs="Times New Roman"/>
          <w:color w:val="000000"/>
          <w:sz w:val="28"/>
          <w:szCs w:val="28"/>
        </w:rPr>
        <w:t>Vì các khóa học đòi hỏi nghiêm ngặt của trường đều giảng dạy bằng tiếng Anh và tốc độ cao nên bạn phải thông thạo ngôn ngữ này mới hiểu được các khái niệm và thể hiện mình một cách hiệu quả.</w:t>
      </w:r>
      <w:proofErr w:type="gramEnd"/>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Ứng viên nào không phải là người bản ngữ tiếng Anh phải nộp minh chứng trình độ tiếng Anh gồm điểm thi của một trong các kỳ thi sau:</w:t>
      </w:r>
    </w:p>
    <w:p w:rsidR="001C49E2" w:rsidRPr="001C49E2" w:rsidRDefault="001C49E2" w:rsidP="001C49E2">
      <w:pPr>
        <w:numPr>
          <w:ilvl w:val="0"/>
          <w:numId w:val="11"/>
        </w:numPr>
        <w:spacing w:after="120" w:line="264" w:lineRule="auto"/>
        <w:ind w:left="225"/>
        <w:rPr>
          <w:rFonts w:eastAsia="Times New Roman" w:cs="Times New Roman"/>
          <w:color w:val="000000"/>
          <w:sz w:val="28"/>
          <w:szCs w:val="28"/>
        </w:rPr>
      </w:pPr>
      <w:r w:rsidRPr="001C49E2">
        <w:rPr>
          <w:rFonts w:eastAsia="Times New Roman" w:cs="Times New Roman"/>
          <w:color w:val="000000"/>
          <w:sz w:val="28"/>
          <w:szCs w:val="28"/>
        </w:rPr>
        <w:t>Kiểm tra tiếng Anh như ngoại ngữ (TOEFL)</w:t>
      </w:r>
    </w:p>
    <w:p w:rsidR="001C49E2" w:rsidRPr="001C49E2" w:rsidRDefault="001C49E2" w:rsidP="001C49E2">
      <w:pPr>
        <w:numPr>
          <w:ilvl w:val="0"/>
          <w:numId w:val="11"/>
        </w:numPr>
        <w:spacing w:after="120" w:line="264" w:lineRule="auto"/>
        <w:ind w:left="225"/>
        <w:rPr>
          <w:rFonts w:eastAsia="Times New Roman" w:cs="Times New Roman"/>
          <w:color w:val="000000"/>
          <w:sz w:val="28"/>
          <w:szCs w:val="28"/>
        </w:rPr>
      </w:pPr>
      <w:r w:rsidRPr="001C49E2">
        <w:rPr>
          <w:rFonts w:eastAsia="Times New Roman" w:cs="Times New Roman"/>
          <w:color w:val="000000"/>
          <w:sz w:val="28"/>
          <w:szCs w:val="28"/>
        </w:rPr>
        <w:t>Hệ thống kiểm tra tiếng Anh quốc tế (IELTS)</w:t>
      </w:r>
    </w:p>
    <w:p w:rsidR="001C49E2" w:rsidRPr="001C49E2" w:rsidRDefault="001C49E2" w:rsidP="001C49E2">
      <w:pPr>
        <w:numPr>
          <w:ilvl w:val="0"/>
          <w:numId w:val="11"/>
        </w:numPr>
        <w:spacing w:after="120" w:line="264" w:lineRule="auto"/>
        <w:ind w:left="225"/>
        <w:rPr>
          <w:rFonts w:eastAsia="Times New Roman" w:cs="Times New Roman"/>
          <w:color w:val="000000"/>
          <w:sz w:val="28"/>
          <w:szCs w:val="28"/>
        </w:rPr>
      </w:pPr>
      <w:r w:rsidRPr="001C49E2">
        <w:rPr>
          <w:rFonts w:eastAsia="Times New Roman" w:cs="Times New Roman"/>
          <w:color w:val="000000"/>
          <w:sz w:val="28"/>
          <w:szCs w:val="28"/>
        </w:rPr>
        <w:t>Bài thi tiếng Anh Pearson (PTE)</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b/>
          <w:bCs/>
          <w:color w:val="000000"/>
          <w:sz w:val="28"/>
          <w:szCs w:val="28"/>
        </w:rPr>
        <w:t>Nhập học có điều kiện</w:t>
      </w:r>
      <w:r w:rsidR="00850B3C">
        <w:rPr>
          <w:rFonts w:eastAsia="Times New Roman" w:cs="Times New Roman"/>
          <w:b/>
          <w:bCs/>
          <w:color w:val="000000"/>
          <w:sz w:val="28"/>
          <w:szCs w:val="28"/>
        </w:rPr>
        <w:t xml:space="preserve">: </w:t>
      </w:r>
      <w:r w:rsidRPr="001C49E2">
        <w:rPr>
          <w:rFonts w:eastAsia="Times New Roman" w:cs="Times New Roman"/>
          <w:color w:val="000000"/>
          <w:sz w:val="28"/>
          <w:szCs w:val="28"/>
        </w:rPr>
        <w:t xml:space="preserve">ASU có thể chấp nhận cho nhập học có điều kiện đối với những ứng viên quốc tế đã đạt yêu cầu về học thuật (năng lực) nhưng chưa thông thạo tiếng Anh. Khi được nhập học có điều kiện, trước hết sinh viên phải hoàn thành tốt </w:t>
      </w:r>
      <w:r w:rsidRPr="001C49E2">
        <w:rPr>
          <w:rFonts w:eastAsia="Times New Roman" w:cs="Times New Roman"/>
          <w:color w:val="000000"/>
          <w:sz w:val="28"/>
          <w:szCs w:val="28"/>
        </w:rPr>
        <w:lastRenderedPageBreak/>
        <w:t>Trình độ Cao cấp 2 của khóa tiếng Anh theo Chương trình tiếng Anh và văn hóa Mỹ hoặc chứng tỏ đã đủ trình độ tiếng Anh nêu trên mới được phép đăng kí vào học các môn đại học.</w:t>
      </w:r>
    </w:p>
    <w:p w:rsidR="001C49E2" w:rsidRPr="001C49E2" w:rsidRDefault="001C49E2" w:rsidP="001C49E2">
      <w:pPr>
        <w:spacing w:after="120" w:line="264" w:lineRule="auto"/>
        <w:rPr>
          <w:rFonts w:eastAsia="Times New Roman" w:cs="Times New Roman"/>
          <w:color w:val="000000"/>
          <w:sz w:val="28"/>
          <w:szCs w:val="28"/>
        </w:rPr>
      </w:pPr>
      <w:r w:rsidRPr="001C49E2">
        <w:rPr>
          <w:rFonts w:eastAsia="Times New Roman" w:cs="Times New Roman"/>
          <w:color w:val="000000"/>
          <w:sz w:val="28"/>
          <w:szCs w:val="28"/>
        </w:rPr>
        <w:t>Lưu ý: ASU bảo lưu quyền được độc lập kiểm tra trình độ tiếng Anh của mọi sinh viên khi nhập trường, kể cả những người đã đạt trình độ tiếng Anh yêu cầu, và có thể đòi hỏi sinh viên phải học một số tiết bổ sung nếu như trình độ tiếng Anh đã có chưa đủ để đảm bảo thành công trong học tập.</w:t>
      </w:r>
    </w:p>
    <w:p w:rsidR="001C49E2" w:rsidRPr="001C49E2" w:rsidRDefault="00C370E8" w:rsidP="001C49E2">
      <w:pPr>
        <w:spacing w:after="120" w:line="264" w:lineRule="auto"/>
        <w:rPr>
          <w:rFonts w:eastAsia="Times New Roman" w:cs="Times New Roman"/>
          <w:color w:val="000000"/>
          <w:sz w:val="28"/>
          <w:szCs w:val="28"/>
        </w:rPr>
      </w:pPr>
      <w:r>
        <w:rPr>
          <w:rFonts w:eastAsia="Times New Roman" w:cs="Times New Roman"/>
          <w:b/>
          <w:bCs/>
          <w:color w:val="0000FF"/>
          <w:sz w:val="28"/>
          <w:szCs w:val="28"/>
        </w:rPr>
        <w:t>4.</w:t>
      </w:r>
      <w:r w:rsidR="001C49E2" w:rsidRPr="001C49E2">
        <w:rPr>
          <w:rFonts w:eastAsia="Times New Roman" w:cs="Times New Roman"/>
          <w:b/>
          <w:bCs/>
          <w:color w:val="0000FF"/>
          <w:sz w:val="28"/>
          <w:szCs w:val="28"/>
        </w:rPr>
        <w:t xml:space="preserve"> Hỗ trợ tài chính</w:t>
      </w:r>
    </w:p>
    <w:p w:rsidR="001C49E2" w:rsidRPr="001C49E2" w:rsidRDefault="001C49E2" w:rsidP="001C49E2">
      <w:pPr>
        <w:spacing w:after="120" w:line="264" w:lineRule="auto"/>
        <w:rPr>
          <w:rFonts w:eastAsia="Times New Roman" w:cs="Times New Roman"/>
          <w:color w:val="000000"/>
          <w:sz w:val="28"/>
          <w:szCs w:val="28"/>
        </w:rPr>
      </w:pPr>
      <w:proofErr w:type="gramStart"/>
      <w:r w:rsidRPr="001C49E2">
        <w:rPr>
          <w:rFonts w:eastAsia="Times New Roman" w:cs="Times New Roman"/>
          <w:color w:val="000000"/>
          <w:sz w:val="28"/>
          <w:szCs w:val="28"/>
        </w:rPr>
        <w:t xml:space="preserve">ASU cấp một số Học bổng Đại học Mỹ mới với số lượng </w:t>
      </w:r>
      <w:r w:rsidR="00850B3C">
        <w:rPr>
          <w:rFonts w:eastAsia="Times New Roman" w:cs="Times New Roman"/>
          <w:color w:val="000000"/>
          <w:sz w:val="28"/>
          <w:szCs w:val="28"/>
        </w:rPr>
        <w:t>có giới hạn</w:t>
      </w:r>
      <w:r w:rsidRPr="001C49E2">
        <w:rPr>
          <w:rFonts w:eastAsia="Times New Roman" w:cs="Times New Roman"/>
          <w:color w:val="000000"/>
          <w:sz w:val="28"/>
          <w:szCs w:val="28"/>
        </w:rPr>
        <w:t>.</w:t>
      </w:r>
      <w:proofErr w:type="gramEnd"/>
      <w:r w:rsidRPr="001C49E2">
        <w:rPr>
          <w:rFonts w:eastAsia="Times New Roman" w:cs="Times New Roman"/>
          <w:color w:val="000000"/>
          <w:sz w:val="28"/>
          <w:szCs w:val="28"/>
        </w:rPr>
        <w:t xml:space="preserve"> Học bổng Đại học Mỹ mới được cấp cho sinh viên quốc tế năm thứ nhất có thành tích nổi bật sắp nhập học để họ được </w:t>
      </w:r>
      <w:proofErr w:type="gramStart"/>
      <w:r w:rsidRPr="001C49E2">
        <w:rPr>
          <w:rFonts w:eastAsia="Times New Roman" w:cs="Times New Roman"/>
          <w:color w:val="000000"/>
          <w:sz w:val="28"/>
          <w:szCs w:val="28"/>
        </w:rPr>
        <w:t>theo</w:t>
      </w:r>
      <w:proofErr w:type="gramEnd"/>
      <w:r w:rsidRPr="001C49E2">
        <w:rPr>
          <w:rFonts w:eastAsia="Times New Roman" w:cs="Times New Roman"/>
          <w:color w:val="000000"/>
          <w:sz w:val="28"/>
          <w:szCs w:val="28"/>
        </w:rPr>
        <w:t xml:space="preserve"> chất lượng học thuật xuất sắc tại ASU. </w:t>
      </w:r>
      <w:proofErr w:type="gramStart"/>
      <w:r w:rsidRPr="001C49E2">
        <w:rPr>
          <w:rFonts w:eastAsia="Times New Roman" w:cs="Times New Roman"/>
          <w:color w:val="000000"/>
          <w:sz w:val="28"/>
          <w:szCs w:val="28"/>
        </w:rPr>
        <w:t>Chương trình này cấp cho sinh viên đủ tiêu chuẩn một khoản tiền và môi trường chú trọng tới tri thức, học tập và nghiên cứu cộng với các nguồn lực để tìm hiểu và góp phần giải quyết những thách thức cấp bách nhất của xã hội.</w:t>
      </w:r>
      <w:proofErr w:type="gramEnd"/>
    </w:p>
    <w:p w:rsidR="00DD1418" w:rsidRDefault="00DD1418" w:rsidP="00DD1418">
      <w:pPr>
        <w:spacing w:after="120" w:line="264" w:lineRule="auto"/>
        <w:jc w:val="left"/>
        <w:rPr>
          <w:rFonts w:cs="Times New Roman"/>
          <w:noProof/>
          <w:sz w:val="28"/>
          <w:szCs w:val="28"/>
        </w:rPr>
      </w:pPr>
      <w:hyperlink r:id="rId7" w:history="1">
        <w:r w:rsidRPr="00DD1418">
          <w:rPr>
            <w:rStyle w:val="Hyperlink"/>
            <w:rFonts w:cs="Times New Roman"/>
            <w:b/>
            <w:bCs/>
            <w:color w:val="000000"/>
            <w:sz w:val="28"/>
            <w:szCs w:val="28"/>
            <w:u w:val="none"/>
          </w:rPr>
          <w:t>ASU is #1 in the U.S. for Innovation</w:t>
        </w:r>
      </w:hyperlink>
      <w:r>
        <w:rPr>
          <w:rFonts w:cs="Times New Roman"/>
          <w:noProof/>
          <w:sz w:val="28"/>
          <w:szCs w:val="28"/>
        </w:rPr>
        <w:t xml:space="preserve"> </w:t>
      </w:r>
    </w:p>
    <w:p w:rsidR="00EB385F" w:rsidRDefault="00D6134E" w:rsidP="00DD1418">
      <w:pPr>
        <w:spacing w:after="120" w:line="264" w:lineRule="auto"/>
        <w:jc w:val="left"/>
        <w:rPr>
          <w:rFonts w:cs="Times New Roman"/>
          <w:sz w:val="28"/>
          <w:szCs w:val="28"/>
        </w:rPr>
      </w:pPr>
      <w:r>
        <w:rPr>
          <w:rFonts w:cs="Times New Roman"/>
          <w:noProof/>
          <w:sz w:val="28"/>
          <w:szCs w:val="28"/>
        </w:rPr>
        <w:drawing>
          <wp:inline distT="0" distB="0" distL="0" distR="0" wp14:anchorId="4C629141" wp14:editId="7C6B5BAD">
            <wp:extent cx="5707380" cy="3213070"/>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1.png"/>
                    <pic:cNvPicPr/>
                  </pic:nvPicPr>
                  <pic:blipFill>
                    <a:blip r:embed="rId8">
                      <a:extLst>
                        <a:ext uri="{28A0092B-C50C-407E-A947-70E740481C1C}">
                          <a14:useLocalDpi xmlns:a14="http://schemas.microsoft.com/office/drawing/2010/main" val="0"/>
                        </a:ext>
                      </a:extLst>
                    </a:blip>
                    <a:stretch>
                      <a:fillRect/>
                    </a:stretch>
                  </pic:blipFill>
                  <pic:spPr>
                    <a:xfrm>
                      <a:off x="0" y="0"/>
                      <a:ext cx="5709135" cy="3214058"/>
                    </a:xfrm>
                    <a:prstGeom prst="rect">
                      <a:avLst/>
                    </a:prstGeom>
                  </pic:spPr>
                </pic:pic>
              </a:graphicData>
            </a:graphic>
          </wp:inline>
        </w:drawing>
      </w:r>
    </w:p>
    <w:p w:rsidR="00DD1418" w:rsidRDefault="00DD1418" w:rsidP="00DD1418">
      <w:pPr>
        <w:spacing w:after="120" w:line="264" w:lineRule="auto"/>
        <w:jc w:val="left"/>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TP. HCM, ngày 11 tháng 3 năm 2018</w:t>
      </w:r>
    </w:p>
    <w:p w:rsidR="00DD1418" w:rsidRDefault="00DD1418" w:rsidP="00DD1418">
      <w:pPr>
        <w:spacing w:after="120" w:line="264" w:lineRule="auto"/>
        <w:jc w:val="left"/>
        <w:rPr>
          <w:rFonts w:cs="Times New Roman"/>
          <w:sz w:val="28"/>
          <w:szCs w:val="28"/>
        </w:rPr>
      </w:pPr>
      <w:r>
        <w:rPr>
          <w:rFonts w:cs="Times New Roman"/>
          <w:sz w:val="28"/>
          <w:szCs w:val="28"/>
        </w:rPr>
        <w:t>HIỆU TRƯỞNG</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P. QLKH – HTQT</w:t>
      </w:r>
    </w:p>
    <w:p w:rsidR="00DD1418" w:rsidRDefault="00DD1418" w:rsidP="00DD1418">
      <w:pPr>
        <w:spacing w:after="120" w:line="264" w:lineRule="auto"/>
        <w:jc w:val="left"/>
        <w:rPr>
          <w:rFonts w:cs="Times New Roman"/>
          <w:sz w:val="28"/>
          <w:szCs w:val="28"/>
        </w:rPr>
      </w:pPr>
    </w:p>
    <w:p w:rsidR="00DD1418" w:rsidRDefault="00DD1418" w:rsidP="00DD1418">
      <w:pPr>
        <w:spacing w:after="120" w:line="264" w:lineRule="auto"/>
        <w:jc w:val="left"/>
        <w:rPr>
          <w:rFonts w:cs="Times New Roman"/>
          <w:sz w:val="28"/>
          <w:szCs w:val="28"/>
        </w:rPr>
      </w:pP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Nguyễn Ngọc  Trang</w:t>
      </w:r>
      <w:bookmarkStart w:id="0" w:name="_GoBack"/>
      <w:bookmarkEnd w:id="0"/>
    </w:p>
    <w:p w:rsidR="00DD1418" w:rsidRDefault="00DD1418" w:rsidP="00DD1418">
      <w:pPr>
        <w:spacing w:after="120" w:line="264" w:lineRule="auto"/>
        <w:jc w:val="left"/>
        <w:rPr>
          <w:rFonts w:cs="Times New Roman"/>
          <w:sz w:val="28"/>
          <w:szCs w:val="28"/>
        </w:rPr>
      </w:pPr>
    </w:p>
    <w:p w:rsidR="00DD1418" w:rsidRPr="001C49E2" w:rsidRDefault="00DD1418" w:rsidP="00DD1418">
      <w:pPr>
        <w:spacing w:after="120" w:line="264" w:lineRule="auto"/>
        <w:jc w:val="left"/>
        <w:rPr>
          <w:rFonts w:cs="Times New Roman"/>
          <w:sz w:val="28"/>
          <w:szCs w:val="28"/>
        </w:rPr>
      </w:pPr>
    </w:p>
    <w:sectPr w:rsidR="00DD1418" w:rsidRPr="001C49E2" w:rsidSect="001C49E2">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17BF3"/>
    <w:multiLevelType w:val="multilevel"/>
    <w:tmpl w:val="E878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260C4156"/>
    <w:multiLevelType w:val="multilevel"/>
    <w:tmpl w:val="9A3C91DE"/>
    <w:lvl w:ilvl="0">
      <w:start w:val="1"/>
      <w:numFmt w:val="bullet"/>
      <w:lvlText w:val=""/>
      <w:lvlJc w:val="left"/>
      <w:pPr>
        <w:tabs>
          <w:tab w:val="num" w:pos="1125"/>
        </w:tabs>
        <w:ind w:left="1125" w:hanging="360"/>
      </w:pPr>
      <w:rPr>
        <w:rFonts w:ascii="Symbol" w:hAnsi="Symbol" w:hint="default"/>
        <w:sz w:val="20"/>
      </w:rPr>
    </w:lvl>
    <w:lvl w:ilvl="1" w:tentative="1">
      <w:start w:val="1"/>
      <w:numFmt w:val="bullet"/>
      <w:lvlText w:val=""/>
      <w:lvlJc w:val="left"/>
      <w:pPr>
        <w:tabs>
          <w:tab w:val="num" w:pos="1845"/>
        </w:tabs>
        <w:ind w:left="1845" w:hanging="360"/>
      </w:pPr>
      <w:rPr>
        <w:rFonts w:ascii="Symbol" w:hAnsi="Symbol" w:hint="default"/>
        <w:sz w:val="20"/>
      </w:rPr>
    </w:lvl>
    <w:lvl w:ilvl="2" w:tentative="1">
      <w:start w:val="1"/>
      <w:numFmt w:val="bullet"/>
      <w:lvlText w:val=""/>
      <w:lvlJc w:val="left"/>
      <w:pPr>
        <w:tabs>
          <w:tab w:val="num" w:pos="2565"/>
        </w:tabs>
        <w:ind w:left="2565" w:hanging="360"/>
      </w:pPr>
      <w:rPr>
        <w:rFonts w:ascii="Symbol" w:hAnsi="Symbol" w:hint="default"/>
        <w:sz w:val="20"/>
      </w:rPr>
    </w:lvl>
    <w:lvl w:ilvl="3" w:tentative="1">
      <w:start w:val="1"/>
      <w:numFmt w:val="bullet"/>
      <w:lvlText w:val=""/>
      <w:lvlJc w:val="left"/>
      <w:pPr>
        <w:tabs>
          <w:tab w:val="num" w:pos="3285"/>
        </w:tabs>
        <w:ind w:left="3285" w:hanging="360"/>
      </w:pPr>
      <w:rPr>
        <w:rFonts w:ascii="Symbol" w:hAnsi="Symbol" w:hint="default"/>
        <w:sz w:val="20"/>
      </w:rPr>
    </w:lvl>
    <w:lvl w:ilvl="4" w:tentative="1">
      <w:start w:val="1"/>
      <w:numFmt w:val="bullet"/>
      <w:lvlText w:val=""/>
      <w:lvlJc w:val="left"/>
      <w:pPr>
        <w:tabs>
          <w:tab w:val="num" w:pos="4005"/>
        </w:tabs>
        <w:ind w:left="4005" w:hanging="360"/>
      </w:pPr>
      <w:rPr>
        <w:rFonts w:ascii="Symbol" w:hAnsi="Symbol" w:hint="default"/>
        <w:sz w:val="20"/>
      </w:rPr>
    </w:lvl>
    <w:lvl w:ilvl="5" w:tentative="1">
      <w:start w:val="1"/>
      <w:numFmt w:val="bullet"/>
      <w:lvlText w:val=""/>
      <w:lvlJc w:val="left"/>
      <w:pPr>
        <w:tabs>
          <w:tab w:val="num" w:pos="4725"/>
        </w:tabs>
        <w:ind w:left="4725" w:hanging="360"/>
      </w:pPr>
      <w:rPr>
        <w:rFonts w:ascii="Symbol" w:hAnsi="Symbol" w:hint="default"/>
        <w:sz w:val="20"/>
      </w:rPr>
    </w:lvl>
    <w:lvl w:ilvl="6" w:tentative="1">
      <w:start w:val="1"/>
      <w:numFmt w:val="bullet"/>
      <w:lvlText w:val=""/>
      <w:lvlJc w:val="left"/>
      <w:pPr>
        <w:tabs>
          <w:tab w:val="num" w:pos="5445"/>
        </w:tabs>
        <w:ind w:left="5445" w:hanging="360"/>
      </w:pPr>
      <w:rPr>
        <w:rFonts w:ascii="Symbol" w:hAnsi="Symbol" w:hint="default"/>
        <w:sz w:val="20"/>
      </w:rPr>
    </w:lvl>
    <w:lvl w:ilvl="7" w:tentative="1">
      <w:start w:val="1"/>
      <w:numFmt w:val="bullet"/>
      <w:lvlText w:val=""/>
      <w:lvlJc w:val="left"/>
      <w:pPr>
        <w:tabs>
          <w:tab w:val="num" w:pos="6165"/>
        </w:tabs>
        <w:ind w:left="6165" w:hanging="360"/>
      </w:pPr>
      <w:rPr>
        <w:rFonts w:ascii="Symbol" w:hAnsi="Symbol" w:hint="default"/>
        <w:sz w:val="20"/>
      </w:rPr>
    </w:lvl>
    <w:lvl w:ilvl="8" w:tentative="1">
      <w:start w:val="1"/>
      <w:numFmt w:val="bullet"/>
      <w:lvlText w:val=""/>
      <w:lvlJc w:val="left"/>
      <w:pPr>
        <w:tabs>
          <w:tab w:val="num" w:pos="6885"/>
        </w:tabs>
        <w:ind w:left="6885" w:hanging="360"/>
      </w:pPr>
      <w:rPr>
        <w:rFonts w:ascii="Symbol" w:hAnsi="Symbol" w:hint="default"/>
        <w:sz w:val="20"/>
      </w:rPr>
    </w:lvl>
  </w:abstractNum>
  <w:abstractNum w:abstractNumId="3">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630066"/>
    <w:multiLevelType w:val="multilevel"/>
    <w:tmpl w:val="FB9C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A043420"/>
    <w:multiLevelType w:val="hybridMultilevel"/>
    <w:tmpl w:val="C5503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4"/>
  </w:num>
  <w:num w:numId="3">
    <w:abstractNumId w:val="7"/>
  </w:num>
  <w:num w:numId="4">
    <w:abstractNumId w:val="3"/>
  </w:num>
  <w:num w:numId="5">
    <w:abstractNumId w:val="1"/>
  </w:num>
  <w:num w:numId="6">
    <w:abstractNumId w:val="1"/>
  </w:num>
  <w:num w:numId="7">
    <w:abstractNumId w:val="1"/>
  </w:num>
  <w:num w:numId="8">
    <w:abstractNumId w:val="1"/>
  </w:num>
  <w:num w:numId="9">
    <w:abstractNumId w:val="2"/>
  </w:num>
  <w:num w:numId="10">
    <w:abstractNumId w:val="5"/>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9E2"/>
    <w:rsid w:val="001C0943"/>
    <w:rsid w:val="001C49E2"/>
    <w:rsid w:val="001F7F22"/>
    <w:rsid w:val="006F18B3"/>
    <w:rsid w:val="00850B3C"/>
    <w:rsid w:val="00892F0E"/>
    <w:rsid w:val="00AC1D9C"/>
    <w:rsid w:val="00C0320F"/>
    <w:rsid w:val="00C370E8"/>
    <w:rsid w:val="00D6134E"/>
    <w:rsid w:val="00DD1418"/>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semiHidden/>
    <w:unhideWhenUsed/>
    <w:rsid w:val="001C49E2"/>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1C49E2"/>
    <w:rPr>
      <w:b/>
      <w:bCs/>
    </w:rPr>
  </w:style>
  <w:style w:type="character" w:styleId="Emphasis">
    <w:name w:val="Emphasis"/>
    <w:basedOn w:val="DefaultParagraphFont"/>
    <w:uiPriority w:val="20"/>
    <w:qFormat/>
    <w:rsid w:val="001C49E2"/>
    <w:rPr>
      <w:i/>
      <w:iCs/>
    </w:rPr>
  </w:style>
  <w:style w:type="character" w:styleId="Hyperlink">
    <w:name w:val="Hyperlink"/>
    <w:basedOn w:val="DefaultParagraphFont"/>
    <w:uiPriority w:val="99"/>
    <w:unhideWhenUsed/>
    <w:rsid w:val="001C49E2"/>
    <w:rPr>
      <w:color w:val="0000FF"/>
      <w:u w:val="single"/>
    </w:rPr>
  </w:style>
  <w:style w:type="paragraph" w:styleId="ListParagraph">
    <w:name w:val="List Paragraph"/>
    <w:basedOn w:val="Normal"/>
    <w:uiPriority w:val="34"/>
    <w:qFormat/>
    <w:rsid w:val="001C49E2"/>
    <w:pPr>
      <w:ind w:left="720"/>
      <w:contextualSpacing/>
    </w:pPr>
  </w:style>
  <w:style w:type="table" w:styleId="TableGrid">
    <w:name w:val="Table Grid"/>
    <w:basedOn w:val="TableNormal"/>
    <w:uiPriority w:val="39"/>
    <w:rsid w:val="001C49E2"/>
    <w:pPr>
      <w:spacing w:after="0" w:line="240" w:lineRule="auto"/>
    </w:pPr>
    <w:rPr>
      <w:rFonts w:eastAsia="Times New Roman"/>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13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3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semiHidden/>
    <w:unhideWhenUsed/>
    <w:rsid w:val="001C49E2"/>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1C49E2"/>
    <w:rPr>
      <w:b/>
      <w:bCs/>
    </w:rPr>
  </w:style>
  <w:style w:type="character" w:styleId="Emphasis">
    <w:name w:val="Emphasis"/>
    <w:basedOn w:val="DefaultParagraphFont"/>
    <w:uiPriority w:val="20"/>
    <w:qFormat/>
    <w:rsid w:val="001C49E2"/>
    <w:rPr>
      <w:i/>
      <w:iCs/>
    </w:rPr>
  </w:style>
  <w:style w:type="character" w:styleId="Hyperlink">
    <w:name w:val="Hyperlink"/>
    <w:basedOn w:val="DefaultParagraphFont"/>
    <w:uiPriority w:val="99"/>
    <w:unhideWhenUsed/>
    <w:rsid w:val="001C49E2"/>
    <w:rPr>
      <w:color w:val="0000FF"/>
      <w:u w:val="single"/>
    </w:rPr>
  </w:style>
  <w:style w:type="paragraph" w:styleId="ListParagraph">
    <w:name w:val="List Paragraph"/>
    <w:basedOn w:val="Normal"/>
    <w:uiPriority w:val="34"/>
    <w:qFormat/>
    <w:rsid w:val="001C49E2"/>
    <w:pPr>
      <w:ind w:left="720"/>
      <w:contextualSpacing/>
    </w:pPr>
  </w:style>
  <w:style w:type="table" w:styleId="TableGrid">
    <w:name w:val="Table Grid"/>
    <w:basedOn w:val="TableNormal"/>
    <w:uiPriority w:val="39"/>
    <w:rsid w:val="001C49E2"/>
    <w:pPr>
      <w:spacing w:after="0" w:line="240" w:lineRule="auto"/>
    </w:pPr>
    <w:rPr>
      <w:rFonts w:eastAsia="Times New Roman"/>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613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3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24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s://yourfuture.asu.edu/rank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u.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2018-03-11T15:03:00Z</dcterms:created>
  <dcterms:modified xsi:type="dcterms:W3CDTF">2018-03-11T15:03:00Z</dcterms:modified>
</cp:coreProperties>
</file>